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Style w:val="TitleChar"/>
          <w:color w:val="3476B1" w:themeColor="accent1" w:themeShade="BF"/>
        </w:rPr>
        <w:alias w:val="Title"/>
        <w:tag w:val=""/>
        <w:id w:val="-688521028"/>
        <w:placeholder>
          <w:docPart w:val="478F263412F84D5BACAF1D49E6A43C48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>
        <w:rPr>
          <w:rStyle w:val="TitleChar"/>
        </w:rPr>
      </w:sdtEndPr>
      <w:sdtContent>
        <w:p w14:paraId="3612D8A3" w14:textId="4A9B90E9" w:rsidR="00B17C0B" w:rsidRPr="00427EC1" w:rsidRDefault="00512CF8" w:rsidP="00CD4EE3">
          <w:pPr>
            <w:jc w:val="center"/>
            <w:rPr>
              <w:rStyle w:val="TitleChar"/>
              <w:color w:val="3476B1" w:themeColor="accent1" w:themeShade="BF"/>
            </w:rPr>
          </w:pPr>
          <w:r>
            <w:rPr>
              <w:rStyle w:val="TitleChar"/>
              <w:color w:val="3476B1" w:themeColor="accent1" w:themeShade="BF"/>
            </w:rPr>
            <w:t>PROCESS SET UP OF TYNWALD.LIVE FOR TYNWALD DAY</w:t>
          </w:r>
        </w:p>
      </w:sdtContent>
    </w:sdt>
    <w:sdt>
      <w:sdtPr>
        <w:rPr>
          <w:rStyle w:val="SubtitleChar"/>
          <w:sz w:val="28"/>
        </w:rPr>
        <w:alias w:val="Subject"/>
        <w:tag w:val=""/>
        <w:id w:val="55525036"/>
        <w:placeholder>
          <w:docPart w:val="22DA26A4745246DCAD10E1085BAB6EF9"/>
        </w:placeholder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>
        <w:rPr>
          <w:rStyle w:val="TitleChar"/>
          <w:caps w:val="0"/>
          <w:color w:val="auto"/>
          <w:spacing w:val="0"/>
          <w:szCs w:val="20"/>
        </w:rPr>
      </w:sdtEndPr>
      <w:sdtContent>
        <w:p w14:paraId="3612D8A4" w14:textId="77777777" w:rsidR="002B36E4" w:rsidRPr="00427EC1" w:rsidRDefault="00D7593E" w:rsidP="00427EC1">
          <w:pPr>
            <w:spacing w:before="0"/>
            <w:jc w:val="center"/>
            <w:rPr>
              <w:rStyle w:val="TitleChar"/>
              <w:sz w:val="48"/>
            </w:rPr>
          </w:pPr>
          <w:r>
            <w:rPr>
              <w:rStyle w:val="SubtitleChar"/>
              <w:sz w:val="28"/>
            </w:rPr>
            <w:t>tynwald.Live</w:t>
          </w:r>
        </w:p>
      </w:sdtContent>
    </w:sdt>
    <w:p w14:paraId="3612D8A5" w14:textId="77777777" w:rsidR="00CD4EE3" w:rsidRPr="00427EC1" w:rsidRDefault="00126828" w:rsidP="00427EC1">
      <w:pPr>
        <w:pStyle w:val="Heading1"/>
      </w:pPr>
      <w:bookmarkStart w:id="0" w:name="_Toc45020747"/>
      <w:r w:rsidRPr="00427EC1">
        <w:t>Overview</w:t>
      </w:r>
      <w:bookmarkEnd w:id="0"/>
    </w:p>
    <w:p w14:paraId="3612D8A6" w14:textId="77777777" w:rsidR="00427EC1" w:rsidRDefault="00427EC1" w:rsidP="00427EC1">
      <w:r>
        <w:t xml:space="preserve">Synergy have purchased the domain </w:t>
      </w:r>
      <w:proofErr w:type="spellStart"/>
      <w:r>
        <w:t>Tynwald.live</w:t>
      </w:r>
      <w:proofErr w:type="spellEnd"/>
      <w:r>
        <w:t xml:space="preserve"> on behalf of the Office</w:t>
      </w:r>
    </w:p>
    <w:p w14:paraId="3612D8A7" w14:textId="77777777" w:rsidR="00427EC1" w:rsidRDefault="00427EC1" w:rsidP="00427EC1">
      <w:pPr>
        <w:rPr>
          <w:rFonts w:eastAsia="Times New Roman"/>
        </w:rPr>
      </w:pPr>
      <w:r>
        <w:rPr>
          <w:rFonts w:eastAsia="Times New Roman"/>
        </w:rPr>
        <w:t xml:space="preserve">The website is hosted and configured through Scorch. </w:t>
      </w:r>
    </w:p>
    <w:p w14:paraId="3612D8A8" w14:textId="51F9A972" w:rsidR="00427EC1" w:rsidRDefault="00336571" w:rsidP="00427EC1">
      <w:pPr>
        <w:rPr>
          <w:rFonts w:eastAsia="Times New Roman"/>
        </w:rPr>
      </w:pPr>
      <w:r>
        <w:rPr>
          <w:rFonts w:eastAsia="Times New Roman"/>
        </w:rPr>
        <w:t xml:space="preserve">Started in 2020, it is a </w:t>
      </w:r>
      <w:r w:rsidR="00427EC1">
        <w:rPr>
          <w:rFonts w:eastAsia="Times New Roman"/>
        </w:rPr>
        <w:t xml:space="preserve">Tynwald Day to stream the visuals from St. John’s via a </w:t>
      </w:r>
      <w:r>
        <w:rPr>
          <w:rFonts w:eastAsia="Times New Roman"/>
        </w:rPr>
        <w:t>[</w:t>
      </w:r>
      <w:r w:rsidR="00427EC1">
        <w:rPr>
          <w:rFonts w:eastAsia="Times New Roman"/>
        </w:rPr>
        <w:t>Vimeo</w:t>
      </w:r>
      <w:r>
        <w:rPr>
          <w:rFonts w:eastAsia="Times New Roman"/>
        </w:rPr>
        <w:t>]</w:t>
      </w:r>
      <w:r w:rsidR="00427EC1">
        <w:rPr>
          <w:rFonts w:eastAsia="Times New Roman"/>
        </w:rPr>
        <w:t xml:space="preserve"> embed from Greenlight.</w:t>
      </w:r>
    </w:p>
    <w:p w14:paraId="3612D8A9" w14:textId="77777777" w:rsidR="00427EC1" w:rsidRDefault="00427EC1" w:rsidP="00427EC1">
      <w:pPr>
        <w:pStyle w:val="Heading1"/>
      </w:pPr>
      <w:r>
        <w:t>Set Up</w:t>
      </w:r>
    </w:p>
    <w:p w14:paraId="3612D8AA" w14:textId="3892A204" w:rsidR="00427EC1" w:rsidRDefault="00427EC1" w:rsidP="00427EC1">
      <w:r>
        <w:t>The site us</w:t>
      </w:r>
      <w:r w:rsidR="00336571">
        <w:t>es</w:t>
      </w:r>
      <w:r>
        <w:t xml:space="preserve"> </w:t>
      </w:r>
      <w:proofErr w:type="spellStart"/>
      <w:r>
        <w:t>Wordpress</w:t>
      </w:r>
      <w:proofErr w:type="spellEnd"/>
      <w:r>
        <w:t xml:space="preserve">. </w:t>
      </w:r>
    </w:p>
    <w:p w14:paraId="3612D8AB" w14:textId="3FDC4329" w:rsidR="00427EC1" w:rsidRDefault="00427EC1" w:rsidP="00427EC1">
      <w:r>
        <w:t xml:space="preserve">Leading up to the ceremony there </w:t>
      </w:r>
      <w:r w:rsidR="00336571">
        <w:t>can be</w:t>
      </w:r>
      <w:r>
        <w:t xml:space="preserve"> a countdown screen.</w:t>
      </w:r>
    </w:p>
    <w:p w14:paraId="3612D8AC" w14:textId="49B898E6" w:rsidR="00427EC1" w:rsidRDefault="00427EC1" w:rsidP="00427EC1">
      <w:r>
        <w:t xml:space="preserve">On the day, the countdown screen </w:t>
      </w:r>
      <w:r w:rsidR="00336571">
        <w:t>is</w:t>
      </w:r>
      <w:r>
        <w:t xml:space="preserve"> replaced by a view that is split into two, one for the visual embed and one as a text box:</w:t>
      </w:r>
      <w:r>
        <w:rPr>
          <w:noProof/>
          <w:lang w:eastAsia="en-GB"/>
        </w:rPr>
        <w:drawing>
          <wp:inline distT="0" distB="0" distL="0" distR="0" wp14:anchorId="3612D8B1" wp14:editId="3612D8B2">
            <wp:extent cx="5731510" cy="3110691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10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12D8AD" w14:textId="77777777" w:rsidR="00730604" w:rsidRDefault="00730604" w:rsidP="00730604">
      <w:r>
        <w:t xml:space="preserve">The text from the programme was used as a substitute for subtitles. </w:t>
      </w:r>
    </w:p>
    <w:p w14:paraId="3612D8AE" w14:textId="77777777" w:rsidR="00427EC1" w:rsidRDefault="00427EC1" w:rsidP="00427EC1">
      <w:r>
        <w:t>The office had a log in for the text box so anything could be typed in and anyone viewing the main page should see it updated in 10 second intervals.</w:t>
      </w:r>
    </w:p>
    <w:p w14:paraId="3612D8AF" w14:textId="3A660E09" w:rsidR="00427EC1" w:rsidRDefault="00427EC1" w:rsidP="00427EC1">
      <w:r>
        <w:t xml:space="preserve">LOG IN PAGE: </w:t>
      </w:r>
      <w:hyperlink r:id="rId12" w:history="1">
        <w:r w:rsidR="00336571" w:rsidRPr="001C015C">
          <w:rPr>
            <w:rStyle w:val="Hyperlink"/>
          </w:rPr>
          <w:t>https://tynwald.live/wp-admin/</w:t>
        </w:r>
      </w:hyperlink>
      <w:r w:rsidR="00336571">
        <w:rPr>
          <w:rStyle w:val="FootnoteReference"/>
        </w:rPr>
        <w:footnoteReference w:id="1"/>
      </w:r>
    </w:p>
    <w:p w14:paraId="3612D8B0" w14:textId="27CE6C40" w:rsidR="00427EC1" w:rsidRDefault="00427EC1" w:rsidP="00427EC1">
      <w:r>
        <w:lastRenderedPageBreak/>
        <w:t>(Try opening in a different browser if won’t connect)</w:t>
      </w:r>
    </w:p>
    <w:p w14:paraId="54A49E8F" w14:textId="332649DF" w:rsidR="00336571" w:rsidRDefault="00336571" w:rsidP="00336571">
      <w:pPr>
        <w:pStyle w:val="Heading1"/>
      </w:pPr>
      <w:r>
        <w:t>Pages</w:t>
      </w:r>
    </w:p>
    <w:p w14:paraId="2575EFF7" w14:textId="77777777" w:rsidR="00336571" w:rsidRDefault="00336571" w:rsidP="00336571">
      <w:p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szCs w:val="22"/>
        </w:rPr>
        <w:t>Manx Language page for editing:</w:t>
      </w:r>
    </w:p>
    <w:p w14:paraId="3883AD0C" w14:textId="77777777" w:rsidR="00336571" w:rsidRDefault="00336571" w:rsidP="00336571">
      <w:p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szCs w:val="22"/>
        </w:rPr>
        <w:t>https://tynwald.live/wp-admin/post.php?post=6&amp;action=edit</w:t>
      </w:r>
    </w:p>
    <w:p w14:paraId="2E9288CA" w14:textId="77777777" w:rsidR="00336571" w:rsidRDefault="00336571" w:rsidP="00336571">
      <w:p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szCs w:val="22"/>
        </w:rPr>
        <w:t xml:space="preserve"> </w:t>
      </w:r>
    </w:p>
    <w:p w14:paraId="2D8BCFC0" w14:textId="77777777" w:rsidR="00336571" w:rsidRDefault="00336571" w:rsidP="00336571">
      <w:p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szCs w:val="22"/>
        </w:rPr>
        <w:t>Holding page (we can switch this round on the day):</w:t>
      </w:r>
    </w:p>
    <w:p w14:paraId="67ADB19E" w14:textId="0080BA8E" w:rsidR="00336571" w:rsidRDefault="00336571" w:rsidP="00336571">
      <w:p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szCs w:val="22"/>
        </w:rPr>
        <w:t>https://tynwald.liv</w:t>
      </w:r>
      <w:r w:rsidR="006F5DD3">
        <w:rPr>
          <w:rFonts w:ascii="Calibri" w:hAnsi="Calibri" w:cs="Calibri"/>
          <w:szCs w:val="22"/>
        </w:rPr>
        <w:t>e</w:t>
      </w:r>
    </w:p>
    <w:p w14:paraId="0D83F56F" w14:textId="77777777" w:rsidR="00336571" w:rsidRDefault="00336571" w:rsidP="00336571">
      <w:p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szCs w:val="22"/>
        </w:rPr>
        <w:t xml:space="preserve"> </w:t>
      </w:r>
    </w:p>
    <w:p w14:paraId="1A6B608B" w14:textId="77777777" w:rsidR="00336571" w:rsidRDefault="00336571" w:rsidP="00336571">
      <w:p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szCs w:val="22"/>
        </w:rPr>
        <w:t>Live page:</w:t>
      </w:r>
    </w:p>
    <w:p w14:paraId="24637756" w14:textId="77777777" w:rsidR="00336571" w:rsidRDefault="00336571" w:rsidP="00336571">
      <w:p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szCs w:val="22"/>
        </w:rPr>
        <w:t>https://tynwald.live/homepage/</w:t>
      </w:r>
    </w:p>
    <w:p w14:paraId="43417A41" w14:textId="4B29B173" w:rsidR="00182F6F" w:rsidRDefault="00182F6F" w:rsidP="00182F6F">
      <w:pPr>
        <w:pStyle w:val="Heading2"/>
      </w:pPr>
      <w:r>
        <w:t>Updates</w:t>
      </w:r>
    </w:p>
    <w:p w14:paraId="28C094E0" w14:textId="6A5E6F9B" w:rsidR="00853208" w:rsidRDefault="00853208" w:rsidP="00853208">
      <w:r>
        <w:t xml:space="preserve">Text for Tynwald Day live stream is added to the </w:t>
      </w:r>
      <w:r w:rsidR="00507532">
        <w:t xml:space="preserve">main </w:t>
      </w:r>
      <w:r>
        <w:t xml:space="preserve">page called: </w:t>
      </w:r>
      <w:r w:rsidRPr="0014683B">
        <w:rPr>
          <w:b/>
        </w:rPr>
        <w:t>Tynwald XXXX</w:t>
      </w:r>
      <w:r w:rsidR="00507532" w:rsidRPr="00507532">
        <w:rPr>
          <w:b/>
        </w:rPr>
        <w:t xml:space="preserve"> </w:t>
      </w:r>
      <w:proofErr w:type="spellStart"/>
      <w:r w:rsidR="00507532" w:rsidRPr="0014683B">
        <w:rPr>
          <w:b/>
        </w:rPr>
        <w:t>XXXX</w:t>
      </w:r>
      <w:proofErr w:type="spellEnd"/>
      <w:r w:rsidR="00507532" w:rsidRPr="00507532">
        <w:rPr>
          <w:b/>
        </w:rPr>
        <w:t xml:space="preserve"> </w:t>
      </w:r>
      <w:proofErr w:type="spellStart"/>
      <w:r w:rsidR="00507532" w:rsidRPr="0014683B">
        <w:rPr>
          <w:b/>
        </w:rPr>
        <w:t>XXXX</w:t>
      </w:r>
      <w:proofErr w:type="spellEnd"/>
      <w:r w:rsidR="00507532" w:rsidRPr="00507532">
        <w:rPr>
          <w:b/>
        </w:rPr>
        <w:t xml:space="preserve"> </w:t>
      </w:r>
      <w:proofErr w:type="spellStart"/>
      <w:r w:rsidR="00507532" w:rsidRPr="0014683B">
        <w:rPr>
          <w:b/>
        </w:rPr>
        <w:t>XXXX</w:t>
      </w:r>
      <w:proofErr w:type="spellEnd"/>
    </w:p>
    <w:p w14:paraId="313BFA2D" w14:textId="55109EAA" w:rsidR="00182F6F" w:rsidRDefault="00182F6F" w:rsidP="00182F6F">
      <w:r>
        <w:t xml:space="preserve">Embed code for Tynwald Day live </w:t>
      </w:r>
      <w:r w:rsidR="00853208">
        <w:t>STREAM</w:t>
      </w:r>
      <w:r>
        <w:t xml:space="preserve"> is added to the page: </w:t>
      </w:r>
      <w:r w:rsidRPr="00853208">
        <w:rPr>
          <w:b/>
        </w:rPr>
        <w:t>Main Page</w:t>
      </w:r>
    </w:p>
    <w:p w14:paraId="7CAEB808" w14:textId="77777777" w:rsidR="00507532" w:rsidRDefault="0014683B" w:rsidP="0014683B">
      <w:r w:rsidRPr="00764E22">
        <w:t xml:space="preserve">The "Stream" option on this page points to the embed </w:t>
      </w:r>
      <w:proofErr w:type="spellStart"/>
      <w:r w:rsidRPr="00764E22">
        <w:t>iframe</w:t>
      </w:r>
      <w:proofErr w:type="spellEnd"/>
      <w:r w:rsidRPr="00764E22">
        <w:t xml:space="preserve"> </w:t>
      </w:r>
      <w:proofErr w:type="spellStart"/>
      <w:r w:rsidRPr="00764E22">
        <w:t>src</w:t>
      </w:r>
      <w:proofErr w:type="spellEnd"/>
      <w:r w:rsidRPr="00764E22">
        <w:t>.</w:t>
      </w:r>
      <w:r w:rsidR="00507532">
        <w:rPr>
          <w:rFonts w:ascii="Aptos" w:eastAsia="Times New Roman" w:hAnsi="Aptos"/>
          <w:noProof/>
          <w:color w:val="000000"/>
          <w:lang w:eastAsia="en-GB"/>
        </w:rPr>
        <w:drawing>
          <wp:inline distT="0" distB="0" distL="0" distR="0" wp14:anchorId="135C0BE3" wp14:editId="4D40C913">
            <wp:extent cx="2804795" cy="1978025"/>
            <wp:effectExtent l="0" t="0" r="0" b="3175"/>
            <wp:docPr id="3" name="Picture 3" descr="cid:37d01160-a226-4415-9f13-f544bd02dd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37d01160-a226-4415-9f13-f544bd02dd19"/>
                    <pic:cNvPicPr>
                      <a:picLocks noChangeAspect="1" noChangeArrowheads="1"/>
                    </pic:cNvPicPr>
                  </pic:nvPicPr>
                  <pic:blipFill>
                    <a:blip r:embed="rId13" r:link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4795" cy="197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0D6B75" w14:textId="0D3E92A8" w:rsidR="00507532" w:rsidRDefault="00507532" w:rsidP="0014683B">
      <w:r>
        <w:t>You can’t copy the basic share link – you need the embed code</w:t>
      </w:r>
      <w:r w:rsidR="006F5DD3">
        <w:t xml:space="preserve"> and extract the share</w:t>
      </w:r>
      <w:r>
        <w:t>:</w:t>
      </w:r>
    </w:p>
    <w:p w14:paraId="64F9519C" w14:textId="18ECA8EA" w:rsidR="00182F6F" w:rsidRPr="00507532" w:rsidRDefault="0014683B" w:rsidP="0014683B">
      <w:pPr>
        <w:ind w:left="720"/>
        <w:rPr>
          <w:b/>
        </w:rPr>
      </w:pPr>
      <w:r>
        <w:t xml:space="preserve"> </w:t>
      </w:r>
      <w:r w:rsidR="00182F6F" w:rsidRPr="00507532">
        <w:rPr>
          <w:b/>
        </w:rPr>
        <w:t xml:space="preserve">Example </w:t>
      </w:r>
      <w:r w:rsidR="00853208" w:rsidRPr="00507532">
        <w:rPr>
          <w:b/>
        </w:rPr>
        <w:t xml:space="preserve">html </w:t>
      </w:r>
      <w:r w:rsidR="00182F6F" w:rsidRPr="00507532">
        <w:rPr>
          <w:b/>
        </w:rPr>
        <w:t>FOR VIMEO</w:t>
      </w:r>
    </w:p>
    <w:p w14:paraId="4BBCAF87" w14:textId="7F807F82" w:rsidR="00182F6F" w:rsidRDefault="00182F6F" w:rsidP="00853208">
      <w:pPr>
        <w:ind w:left="720"/>
      </w:pPr>
      <w:r>
        <w:t xml:space="preserve">&lt;div style="padding:56.25% 0 0 </w:t>
      </w:r>
      <w:proofErr w:type="gramStart"/>
      <w:r>
        <w:t>0;position</w:t>
      </w:r>
      <w:proofErr w:type="gramEnd"/>
      <w:r>
        <w:t>:relative;"&gt;&lt;</w:t>
      </w:r>
      <w:proofErr w:type="spellStart"/>
      <w:r>
        <w:t>iframe</w:t>
      </w:r>
      <w:proofErr w:type="spellEnd"/>
      <w:r>
        <w:t xml:space="preserve"> </w:t>
      </w:r>
      <w:proofErr w:type="spellStart"/>
      <w:r>
        <w:t>src</w:t>
      </w:r>
      <w:proofErr w:type="spellEnd"/>
      <w:r>
        <w:t>=</w:t>
      </w:r>
      <w:hyperlink r:id="rId15" w:history="1">
        <w:r w:rsidRPr="00507532">
          <w:rPr>
            <w:rStyle w:val="Hyperlink"/>
            <w:b/>
          </w:rPr>
          <w:t>https://vimeo.com/event/3532045/embed</w:t>
        </w:r>
      </w:hyperlink>
      <w:r>
        <w:t xml:space="preserve"> frameborder="0" allow="autoplay; </w:t>
      </w:r>
      <w:proofErr w:type="spellStart"/>
      <w:r>
        <w:t>fullscreen</w:t>
      </w:r>
      <w:proofErr w:type="spellEnd"/>
      <w:r>
        <w:t xml:space="preserve">; picture-in-picture" </w:t>
      </w:r>
      <w:proofErr w:type="spellStart"/>
      <w:r>
        <w:t>allowfullscreen</w:t>
      </w:r>
      <w:proofErr w:type="spellEnd"/>
      <w:r>
        <w:t xml:space="preserve"> style="</w:t>
      </w:r>
      <w:proofErr w:type="gramStart"/>
      <w:r>
        <w:t>position:absolute</w:t>
      </w:r>
      <w:proofErr w:type="gramEnd"/>
      <w:r>
        <w:t>;top:</w:t>
      </w:r>
      <w:proofErr w:type="gramStart"/>
      <w:r>
        <w:t>0;left</w:t>
      </w:r>
      <w:proofErr w:type="gramEnd"/>
      <w:r>
        <w:t>:</w:t>
      </w:r>
      <w:proofErr w:type="gramStart"/>
      <w:r>
        <w:t>0;width</w:t>
      </w:r>
      <w:proofErr w:type="gramEnd"/>
      <w:r>
        <w:t>:100</w:t>
      </w:r>
      <w:proofErr w:type="gramStart"/>
      <w:r>
        <w:t>%;height</w:t>
      </w:r>
      <w:proofErr w:type="gramEnd"/>
      <w:r>
        <w:t>:100%;"&gt;&lt;/iframe&gt;&lt;/div&gt;</w:t>
      </w:r>
    </w:p>
    <w:p w14:paraId="7FA8ABFD" w14:textId="2AAA0987" w:rsidR="00194F78" w:rsidRDefault="00194F78" w:rsidP="00853208">
      <w:pPr>
        <w:ind w:left="720"/>
      </w:pPr>
      <w:r>
        <w:t>BECOMES:</w:t>
      </w:r>
    </w:p>
    <w:p w14:paraId="04751283" w14:textId="11D0BEC8" w:rsidR="00194F78" w:rsidRDefault="00194F78" w:rsidP="00853208">
      <w:pPr>
        <w:ind w:left="720"/>
      </w:pPr>
      <w:r w:rsidRPr="00194F78">
        <w:t>https://vimeo.com/event/4422321/embed/interaction</w:t>
      </w:r>
    </w:p>
    <w:p w14:paraId="7B800985" w14:textId="77777777" w:rsidR="00853208" w:rsidRPr="00507532" w:rsidRDefault="00853208" w:rsidP="00853208">
      <w:pPr>
        <w:ind w:firstLine="720"/>
        <w:rPr>
          <w:b/>
        </w:rPr>
      </w:pPr>
      <w:r w:rsidRPr="00507532">
        <w:rPr>
          <w:b/>
        </w:rPr>
        <w:t xml:space="preserve">YOU TUBE </w:t>
      </w:r>
    </w:p>
    <w:p w14:paraId="5D817B6C" w14:textId="2C49A418" w:rsidR="00182F6F" w:rsidRDefault="0014683B" w:rsidP="00853208">
      <w:pPr>
        <w:ind w:left="720" w:firstLine="720"/>
      </w:pPr>
      <w:r>
        <w:t xml:space="preserve">Find the </w:t>
      </w:r>
      <w:r w:rsidR="00853208">
        <w:t>OTB embed</w:t>
      </w:r>
      <w:r>
        <w:t xml:space="preserve"> and extract the URL</w:t>
      </w:r>
    </w:p>
    <w:p w14:paraId="34C99334" w14:textId="4F96F98B" w:rsidR="00507532" w:rsidRDefault="00853208" w:rsidP="00853208">
      <w:pPr>
        <w:ind w:left="1440"/>
      </w:pPr>
      <w:r w:rsidRPr="00853208">
        <w:t>&lt;</w:t>
      </w:r>
      <w:proofErr w:type="spellStart"/>
      <w:r w:rsidRPr="00853208">
        <w:t>iframe</w:t>
      </w:r>
      <w:proofErr w:type="spellEnd"/>
      <w:r w:rsidRPr="00853208">
        <w:t xml:space="preserve"> width="560" height="315" src="</w:t>
      </w:r>
      <w:r w:rsidRPr="0014683B">
        <w:rPr>
          <w:b/>
        </w:rPr>
        <w:t>https://www.youtube.com/embed/7py0f1WdtC8?si=paIDMLV8DaFRgTZF</w:t>
      </w:r>
      <w:r w:rsidRPr="00853208">
        <w:t xml:space="preserve">" </w:t>
      </w:r>
      <w:r w:rsidRPr="00853208">
        <w:lastRenderedPageBreak/>
        <w:t xml:space="preserve">title="YouTube video player" frameborder="0" allow="accelerometer; autoplay; clipboard-write; encrypted-media; gyroscope; picture-in-picture; web-share" </w:t>
      </w:r>
      <w:proofErr w:type="spellStart"/>
      <w:r w:rsidRPr="00853208">
        <w:t>referrerpolicy</w:t>
      </w:r>
      <w:proofErr w:type="spellEnd"/>
      <w:r w:rsidRPr="00853208">
        <w:t xml:space="preserve">="strict-origin-when-cross-origin" </w:t>
      </w:r>
      <w:proofErr w:type="spellStart"/>
      <w:r w:rsidRPr="00853208">
        <w:t>allowfullscreen</w:t>
      </w:r>
      <w:proofErr w:type="spellEnd"/>
      <w:r w:rsidRPr="00853208">
        <w:t>&gt;&lt;/</w:t>
      </w:r>
      <w:proofErr w:type="spellStart"/>
      <w:r w:rsidRPr="00853208">
        <w:t>iframe</w:t>
      </w:r>
      <w:proofErr w:type="spellEnd"/>
      <w:r w:rsidRPr="00853208">
        <w:t>&gt;</w:t>
      </w:r>
    </w:p>
    <w:p w14:paraId="79DA5572" w14:textId="3F6DE0A3" w:rsidR="00507532" w:rsidRDefault="00507532" w:rsidP="00507532">
      <w:pPr>
        <w:ind w:left="720"/>
      </w:pPr>
      <w:r>
        <w:t>BECOMES:</w:t>
      </w:r>
    </w:p>
    <w:p w14:paraId="754F9C30" w14:textId="6888424F" w:rsidR="00507532" w:rsidRDefault="008A3353" w:rsidP="00507532">
      <w:pPr>
        <w:ind w:left="720"/>
      </w:pPr>
      <w:hyperlink r:id="rId16" w:history="1">
        <w:r w:rsidRPr="00087434">
          <w:rPr>
            <w:rStyle w:val="Hyperlink"/>
          </w:rPr>
          <w:t>https://www.youtube.com/embed/7py0f1WdtC8?si=paIDMLV8DaFRgTZF</w:t>
        </w:r>
      </w:hyperlink>
    </w:p>
    <w:p w14:paraId="57614109" w14:textId="77777777" w:rsidR="008A3353" w:rsidRDefault="008A3353" w:rsidP="00507532">
      <w:pPr>
        <w:ind w:left="720"/>
      </w:pPr>
    </w:p>
    <w:p w14:paraId="5BF2500E" w14:textId="7356D8E0" w:rsidR="0014683B" w:rsidRPr="00507532" w:rsidRDefault="0014683B" w:rsidP="0014683B">
      <w:pPr>
        <w:pStyle w:val="Heading2"/>
        <w:rPr>
          <w:color w:val="FF0000"/>
        </w:rPr>
      </w:pPr>
      <w:r w:rsidRPr="00507532">
        <w:rPr>
          <w:color w:val="FF0000"/>
        </w:rPr>
        <w:t>T</w:t>
      </w:r>
      <w:r w:rsidR="00F56BA8" w:rsidRPr="00507532">
        <w:rPr>
          <w:color w:val="FF0000"/>
        </w:rPr>
        <w:t>he page can take a while to refresh</w:t>
      </w:r>
    </w:p>
    <w:p w14:paraId="1457714E" w14:textId="5EFE7D8A" w:rsidR="00182F6F" w:rsidRDefault="00F56BA8" w:rsidP="00427EC1">
      <w:r>
        <w:rPr>
          <w:noProof/>
          <w:lang w:eastAsia="en-GB"/>
        </w:rPr>
        <w:drawing>
          <wp:anchor distT="0" distB="0" distL="114300" distR="114300" simplePos="0" relativeHeight="251658752" behindDoc="0" locked="0" layoutInCell="1" allowOverlap="1" wp14:anchorId="2A23736C" wp14:editId="52AAD7B0">
            <wp:simplePos x="0" y="0"/>
            <wp:positionH relativeFrom="column">
              <wp:posOffset>1599663</wp:posOffset>
            </wp:positionH>
            <wp:positionV relativeFrom="paragraph">
              <wp:posOffset>59641</wp:posOffset>
            </wp:positionV>
            <wp:extent cx="4124325" cy="923925"/>
            <wp:effectExtent l="0" t="0" r="9525" b="9525"/>
            <wp:wrapThrough wrapText="bothSides">
              <wp:wrapPolygon edited="0">
                <wp:start x="0" y="0"/>
                <wp:lineTo x="0" y="21377"/>
                <wp:lineTo x="21550" y="21377"/>
                <wp:lineTo x="21550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43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07532">
        <w:t>you can f</w:t>
      </w:r>
      <w:r>
        <w:t>orce it and wait</w:t>
      </w:r>
      <w:r w:rsidR="00507532">
        <w:t>:</w:t>
      </w:r>
    </w:p>
    <w:p w14:paraId="028DA3EA" w14:textId="07F657E3" w:rsidR="00764E22" w:rsidRDefault="00764E22" w:rsidP="00427EC1"/>
    <w:p w14:paraId="109658F0" w14:textId="0143EB86" w:rsidR="00764E22" w:rsidRDefault="00764E22" w:rsidP="00427EC1"/>
    <w:p w14:paraId="25AF25F5" w14:textId="1F2A4D90" w:rsidR="00764E22" w:rsidRDefault="00764E22" w:rsidP="00427EC1"/>
    <w:p w14:paraId="34EE4AD4" w14:textId="6B42C0A9" w:rsidR="00764E22" w:rsidRDefault="00764E22" w:rsidP="00764E22">
      <w:pPr>
        <w:pStyle w:val="Heading1"/>
      </w:pPr>
      <w:r>
        <w:t>Tynwald Day</w:t>
      </w:r>
    </w:p>
    <w:p w14:paraId="0E202DE1" w14:textId="77777777" w:rsidR="00764E22" w:rsidRDefault="00764E22" w:rsidP="00764E22">
      <w:r>
        <w:t>Example text:</w:t>
      </w:r>
    </w:p>
    <w:p w14:paraId="67C70CCC" w14:textId="246D3F40" w:rsidR="00764E22" w:rsidRDefault="00764E22" w:rsidP="00764E22">
      <w:r>
        <w:t>On Friday 5</w:t>
      </w:r>
      <w:r>
        <w:rPr>
          <w:vertAlign w:val="superscript"/>
        </w:rPr>
        <w:t>th</w:t>
      </w:r>
      <w:r>
        <w:t> July the Isle of Man will celebrate its National Day and at its core is the Tynwald Day Ceremony held at St John’s.</w:t>
      </w:r>
    </w:p>
    <w:p w14:paraId="5A42CE77" w14:textId="77777777" w:rsidR="00764E22" w:rsidRDefault="00764E22" w:rsidP="00764E22">
      <w:r>
        <w:t xml:space="preserve">After a religious service in the Royal Chapel, the members of Tynwald process to Tynwald Hill, one of the ancient </w:t>
      </w:r>
      <w:proofErr w:type="gramStart"/>
      <w:r>
        <w:t>open air</w:t>
      </w:r>
      <w:proofErr w:type="gramEnd"/>
      <w:r>
        <w:t xml:space="preserve"> sites of Tynwald. Following the proceedings on Tynwald Hill, presided over by the Lieutenant Governor, the members of Tynwald return to the Royal Chapel where a formal sitting of Tynwald takes place.</w:t>
      </w:r>
    </w:p>
    <w:p w14:paraId="4FF79BB2" w14:textId="77777777" w:rsidR="00764E22" w:rsidRDefault="00764E22" w:rsidP="00764E22">
      <w:r>
        <w:t>The Ceremony will be broadcast live here from approximately 9am on Friday 5th July 2024.</w:t>
      </w:r>
    </w:p>
    <w:p w14:paraId="7AE6158B" w14:textId="77777777" w:rsidR="00764E22" w:rsidRDefault="00764E22" w:rsidP="00764E22"/>
    <w:p w14:paraId="2DCD8122" w14:textId="77777777" w:rsidR="0071646A" w:rsidRDefault="0071646A" w:rsidP="00764E22"/>
    <w:p w14:paraId="07E2DF10" w14:textId="77E87FE6" w:rsidR="0071646A" w:rsidRDefault="0071646A" w:rsidP="00764E22">
      <w:r>
        <w:t xml:space="preserve">Committee Text: </w:t>
      </w:r>
    </w:p>
    <w:p w14:paraId="4CCFF806" w14:textId="77777777" w:rsidR="0071646A" w:rsidRPr="0071646A" w:rsidRDefault="0071646A" w:rsidP="0071646A">
      <w:pPr>
        <w:rPr>
          <w:b/>
          <w:bCs/>
        </w:rPr>
      </w:pPr>
      <w:r w:rsidRPr="0071646A">
        <w:rPr>
          <w:b/>
          <w:bCs/>
        </w:rPr>
        <w:t>Committee Public Evidence Sessions</w:t>
      </w:r>
    </w:p>
    <w:p w14:paraId="616AEB6C" w14:textId="77777777" w:rsidR="0071646A" w:rsidRPr="0071646A" w:rsidRDefault="0071646A" w:rsidP="0071646A">
      <w:r w:rsidRPr="0071646A">
        <w:t xml:space="preserve">Tynwald Committee Public Evidence Sessions are streamed here. More information about Committees, along with a schedule of upcoming oral hearings, can be found </w:t>
      </w:r>
      <w:hyperlink r:id="rId18" w:tgtFrame="_blank" w:history="1">
        <w:r w:rsidRPr="0071646A">
          <w:rPr>
            <w:rStyle w:val="Hyperlink"/>
          </w:rPr>
          <w:t>here</w:t>
        </w:r>
      </w:hyperlink>
      <w:r w:rsidRPr="0071646A">
        <w:t>. Video recordings of oral hearings are available on our </w:t>
      </w:r>
      <w:hyperlink r:id="rId19" w:tgtFrame="_blank" w:history="1">
        <w:r w:rsidRPr="0071646A">
          <w:rPr>
            <w:rStyle w:val="Hyperlink"/>
          </w:rPr>
          <w:t>YouTube channel</w:t>
        </w:r>
      </w:hyperlink>
      <w:r w:rsidRPr="0071646A">
        <w:t>.</w:t>
      </w:r>
    </w:p>
    <w:p w14:paraId="5DD687FE" w14:textId="77777777" w:rsidR="0071646A" w:rsidRPr="0071646A" w:rsidRDefault="0071646A" w:rsidP="0071646A">
      <w:r w:rsidRPr="0071646A">
        <w:t xml:space="preserve">If you experience any difficulties accessing the </w:t>
      </w:r>
      <w:proofErr w:type="spellStart"/>
      <w:r w:rsidRPr="0071646A">
        <w:t>videostream</w:t>
      </w:r>
      <w:proofErr w:type="spellEnd"/>
      <w:r w:rsidRPr="0071646A">
        <w:t>, please use our </w:t>
      </w:r>
      <w:hyperlink r:id="rId20" w:tgtFrame="_blank" w:history="1">
        <w:r w:rsidRPr="0071646A">
          <w:rPr>
            <w:rStyle w:val="Hyperlink"/>
          </w:rPr>
          <w:t>Listen Live service </w:t>
        </w:r>
      </w:hyperlink>
      <w:r w:rsidRPr="0071646A">
        <w:t>to follow proceedings.</w:t>
      </w:r>
    </w:p>
    <w:p w14:paraId="14580B1B" w14:textId="77777777" w:rsidR="0071646A" w:rsidRDefault="0071646A" w:rsidP="00764E22"/>
    <w:p w14:paraId="77B3D390" w14:textId="48C834FF" w:rsidR="008A3353" w:rsidRDefault="008A3353">
      <w:r>
        <w:br w:type="page"/>
      </w:r>
    </w:p>
    <w:p w14:paraId="5089BF07" w14:textId="0206E961" w:rsidR="008A3353" w:rsidRPr="008A3353" w:rsidRDefault="008A3353" w:rsidP="008A3353">
      <w:r w:rsidRPr="008A3353">
        <w:lastRenderedPageBreak/>
        <w:t>Embed</w:t>
      </w:r>
      <w:r>
        <w:t xml:space="preserve"> the Tynwald</w:t>
      </w:r>
      <w:r w:rsidRPr="008A3353">
        <w:t xml:space="preserve"> a video or playlist</w:t>
      </w:r>
      <w:r>
        <w:t xml:space="preserve"> on YouTube</w:t>
      </w:r>
    </w:p>
    <w:p w14:paraId="43A5F3E0" w14:textId="77777777" w:rsidR="008A3353" w:rsidRPr="00764E22" w:rsidRDefault="008A3353" w:rsidP="00764E22"/>
    <w:sectPr w:rsidR="008A3353" w:rsidRPr="00764E22" w:rsidSect="00427EC1">
      <w:footerReference w:type="default" r:id="rId21"/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A859CC" w14:textId="77777777" w:rsidR="00CC1DCB" w:rsidRDefault="00CC1DCB" w:rsidP="00F81FB6">
      <w:pPr>
        <w:spacing w:before="0" w:after="0" w:line="240" w:lineRule="auto"/>
      </w:pPr>
      <w:r>
        <w:separator/>
      </w:r>
    </w:p>
  </w:endnote>
  <w:endnote w:type="continuationSeparator" w:id="0">
    <w:p w14:paraId="5F0EAA28" w14:textId="77777777" w:rsidR="00CC1DCB" w:rsidRDefault="00CC1DCB" w:rsidP="00F81FB6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2D8B7" w14:textId="77777777" w:rsidR="001B4CF7" w:rsidRDefault="001B4CF7">
    <w:pPr>
      <w:pStyle w:val="Footer"/>
    </w:pPr>
  </w:p>
  <w:p w14:paraId="3612D8B8" w14:textId="58710216" w:rsidR="001B4CF7" w:rsidRDefault="001B4CF7" w:rsidP="001B4CF7">
    <w:pPr>
      <w:pStyle w:val="Footer"/>
      <w:jc w:val="right"/>
    </w:pPr>
    <w:r>
      <w:t xml:space="preserve">Page | </w:t>
    </w:r>
    <w:r>
      <w:fldChar w:fldCharType="begin"/>
    </w:r>
    <w:r>
      <w:instrText xml:space="preserve"> PAGE   \* MERGEFORMAT </w:instrText>
    </w:r>
    <w:r>
      <w:fldChar w:fldCharType="separate"/>
    </w:r>
    <w:r w:rsidR="00507532">
      <w:rPr>
        <w:noProof/>
      </w:rPr>
      <w:t>2</w:t>
    </w:r>
    <w:r>
      <w:rPr>
        <w:noProof/>
      </w:rPr>
      <w:fldChar w:fldCharType="end"/>
    </w:r>
  </w:p>
  <w:p w14:paraId="3612D8B9" w14:textId="3242EC92" w:rsidR="001B4CF7" w:rsidRDefault="00336571">
    <w:pPr>
      <w:pStyle w:val="Footer"/>
    </w:pPr>
    <w:fldSimple w:instr=" FILENAME  \p  \* MERGEFORMAT ">
      <w:r>
        <w:rPr>
          <w:noProof/>
        </w:rPr>
        <w:t>http://intranet/companyweb/TD/Shared/TYNWALD.LIVE.docx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04BA2D" w14:textId="77777777" w:rsidR="00CC1DCB" w:rsidRDefault="00CC1DCB" w:rsidP="00F81FB6">
      <w:pPr>
        <w:spacing w:before="0" w:after="0" w:line="240" w:lineRule="auto"/>
      </w:pPr>
      <w:r>
        <w:separator/>
      </w:r>
    </w:p>
  </w:footnote>
  <w:footnote w:type="continuationSeparator" w:id="0">
    <w:p w14:paraId="4EFBD0F3" w14:textId="77777777" w:rsidR="00CC1DCB" w:rsidRDefault="00CC1DCB" w:rsidP="00F81FB6">
      <w:pPr>
        <w:spacing w:before="0" w:after="0" w:line="240" w:lineRule="auto"/>
      </w:pPr>
      <w:r>
        <w:continuationSeparator/>
      </w:r>
    </w:p>
  </w:footnote>
  <w:footnote w:id="1">
    <w:p w14:paraId="05AF1BA8" w14:textId="134B72E0" w:rsidR="00336571" w:rsidRDefault="00336571" w:rsidP="00336571">
      <w:p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ascii="Calibri" w:hAnsi="Calibri" w:cs="Calibri"/>
          <w:szCs w:val="22"/>
        </w:rPr>
        <w:t>Login name: Tynwald</w:t>
      </w:r>
    </w:p>
    <w:p w14:paraId="54D9551D" w14:textId="27F07400" w:rsidR="00336571" w:rsidRDefault="00336571" w:rsidP="00336571">
      <w:pPr>
        <w:autoSpaceDE w:val="0"/>
        <w:autoSpaceDN w:val="0"/>
        <w:adjustRightInd w:val="0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szCs w:val="22"/>
        </w:rPr>
        <w:t xml:space="preserve">  Login pass: 2CKXVLk4mQAr@9nAPVUt5lEt</w:t>
      </w:r>
    </w:p>
    <w:p w14:paraId="78354C8D" w14:textId="772FA6D3" w:rsidR="00336571" w:rsidRDefault="00336571">
      <w:pPr>
        <w:pStyle w:val="FootnoteText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A405C"/>
    <w:multiLevelType w:val="hybridMultilevel"/>
    <w:tmpl w:val="B6F8DC4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5F5945"/>
    <w:multiLevelType w:val="hybridMultilevel"/>
    <w:tmpl w:val="812040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0633A7"/>
    <w:multiLevelType w:val="hybridMultilevel"/>
    <w:tmpl w:val="A72E2CC4"/>
    <w:lvl w:ilvl="0" w:tplc="E7787D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1E69A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DEAC9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E58BE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EA450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9CA5A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ADE48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3168A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A1279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1AB302AE"/>
    <w:multiLevelType w:val="hybridMultilevel"/>
    <w:tmpl w:val="FBF6B7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E636D8"/>
    <w:multiLevelType w:val="hybridMultilevel"/>
    <w:tmpl w:val="ACA0FF50"/>
    <w:lvl w:ilvl="0" w:tplc="C94014AE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763309"/>
    <w:multiLevelType w:val="hybridMultilevel"/>
    <w:tmpl w:val="CB2861EC"/>
    <w:lvl w:ilvl="0" w:tplc="E36ADE52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7C09CD"/>
    <w:multiLevelType w:val="hybridMultilevel"/>
    <w:tmpl w:val="7E4E14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CE5401"/>
    <w:multiLevelType w:val="hybridMultilevel"/>
    <w:tmpl w:val="CE2CE748"/>
    <w:lvl w:ilvl="0" w:tplc="E36ADE52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746CDD"/>
    <w:multiLevelType w:val="hybridMultilevel"/>
    <w:tmpl w:val="888AB5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1105BE"/>
    <w:multiLevelType w:val="multilevel"/>
    <w:tmpl w:val="DEB0B6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D1633F1"/>
    <w:multiLevelType w:val="hybridMultilevel"/>
    <w:tmpl w:val="9FB80376"/>
    <w:lvl w:ilvl="0" w:tplc="E36ADE52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D0316F"/>
    <w:multiLevelType w:val="hybridMultilevel"/>
    <w:tmpl w:val="536E2B9C"/>
    <w:lvl w:ilvl="0" w:tplc="76A28D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BA2CE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FE6D0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49890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38884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53EF3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854E5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B5894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8228E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 w15:restartNumberingAfterBreak="0">
    <w:nsid w:val="7D32379D"/>
    <w:multiLevelType w:val="multilevel"/>
    <w:tmpl w:val="1A6AC6EC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341548076">
    <w:abstractNumId w:val="0"/>
  </w:num>
  <w:num w:numId="2" w16cid:durableId="217711740">
    <w:abstractNumId w:val="4"/>
  </w:num>
  <w:num w:numId="3" w16cid:durableId="1241597851">
    <w:abstractNumId w:val="3"/>
  </w:num>
  <w:num w:numId="4" w16cid:durableId="2025354237">
    <w:abstractNumId w:val="11"/>
  </w:num>
  <w:num w:numId="5" w16cid:durableId="127818681">
    <w:abstractNumId w:val="5"/>
  </w:num>
  <w:num w:numId="6" w16cid:durableId="730006650">
    <w:abstractNumId w:val="7"/>
  </w:num>
  <w:num w:numId="7" w16cid:durableId="1564562412">
    <w:abstractNumId w:val="8"/>
  </w:num>
  <w:num w:numId="8" w16cid:durableId="1711764583">
    <w:abstractNumId w:val="6"/>
  </w:num>
  <w:num w:numId="9" w16cid:durableId="1651909085">
    <w:abstractNumId w:val="1"/>
  </w:num>
  <w:num w:numId="10" w16cid:durableId="861238245">
    <w:abstractNumId w:val="10"/>
  </w:num>
  <w:num w:numId="11" w16cid:durableId="421144738">
    <w:abstractNumId w:val="12"/>
  </w:num>
  <w:num w:numId="12" w16cid:durableId="125465325">
    <w:abstractNumId w:val="2"/>
  </w:num>
  <w:num w:numId="13" w16cid:durableId="2007321213">
    <w:abstractNumId w:val="12"/>
  </w:num>
  <w:num w:numId="14" w16cid:durableId="801849366">
    <w:abstractNumId w:val="12"/>
  </w:num>
  <w:num w:numId="15" w16cid:durableId="207083710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1057"/>
    <w:rsid w:val="00027857"/>
    <w:rsid w:val="00052CE9"/>
    <w:rsid w:val="00083838"/>
    <w:rsid w:val="000A41C5"/>
    <w:rsid w:val="000D0FC6"/>
    <w:rsid w:val="000E3D5F"/>
    <w:rsid w:val="00126828"/>
    <w:rsid w:val="0014683B"/>
    <w:rsid w:val="00170522"/>
    <w:rsid w:val="00170BD7"/>
    <w:rsid w:val="00182F6F"/>
    <w:rsid w:val="00194F78"/>
    <w:rsid w:val="001B4CF7"/>
    <w:rsid w:val="002841A6"/>
    <w:rsid w:val="002B36E4"/>
    <w:rsid w:val="002C3BEC"/>
    <w:rsid w:val="00325246"/>
    <w:rsid w:val="00336571"/>
    <w:rsid w:val="00371FC8"/>
    <w:rsid w:val="003860F6"/>
    <w:rsid w:val="00386421"/>
    <w:rsid w:val="00397E73"/>
    <w:rsid w:val="003A628E"/>
    <w:rsid w:val="00403474"/>
    <w:rsid w:val="00411DBC"/>
    <w:rsid w:val="00427EC1"/>
    <w:rsid w:val="00452E25"/>
    <w:rsid w:val="0046043F"/>
    <w:rsid w:val="004635FC"/>
    <w:rsid w:val="004F34A5"/>
    <w:rsid w:val="004F397F"/>
    <w:rsid w:val="00505F7D"/>
    <w:rsid w:val="00507532"/>
    <w:rsid w:val="00512CF8"/>
    <w:rsid w:val="00521F2D"/>
    <w:rsid w:val="00597F10"/>
    <w:rsid w:val="00603C17"/>
    <w:rsid w:val="00617FF3"/>
    <w:rsid w:val="00622E1B"/>
    <w:rsid w:val="00622FEA"/>
    <w:rsid w:val="0069677F"/>
    <w:rsid w:val="006F1D2D"/>
    <w:rsid w:val="006F5DD3"/>
    <w:rsid w:val="0071646A"/>
    <w:rsid w:val="00720557"/>
    <w:rsid w:val="00730604"/>
    <w:rsid w:val="00735B7C"/>
    <w:rsid w:val="00764E22"/>
    <w:rsid w:val="00773671"/>
    <w:rsid w:val="007913F9"/>
    <w:rsid w:val="007E4071"/>
    <w:rsid w:val="008021BE"/>
    <w:rsid w:val="00853208"/>
    <w:rsid w:val="00874EC7"/>
    <w:rsid w:val="008A3353"/>
    <w:rsid w:val="008C7A17"/>
    <w:rsid w:val="008F44DC"/>
    <w:rsid w:val="008F4D93"/>
    <w:rsid w:val="008F78EC"/>
    <w:rsid w:val="009123E7"/>
    <w:rsid w:val="00952D38"/>
    <w:rsid w:val="009A6EBF"/>
    <w:rsid w:val="009C50FB"/>
    <w:rsid w:val="009F226C"/>
    <w:rsid w:val="009F5FE2"/>
    <w:rsid w:val="00A450B1"/>
    <w:rsid w:val="00A6348E"/>
    <w:rsid w:val="00A74ADA"/>
    <w:rsid w:val="00AB5091"/>
    <w:rsid w:val="00AD4981"/>
    <w:rsid w:val="00B17C0B"/>
    <w:rsid w:val="00B553C8"/>
    <w:rsid w:val="00B6582E"/>
    <w:rsid w:val="00BF369B"/>
    <w:rsid w:val="00C049FC"/>
    <w:rsid w:val="00C057F8"/>
    <w:rsid w:val="00C63C03"/>
    <w:rsid w:val="00C85557"/>
    <w:rsid w:val="00C91057"/>
    <w:rsid w:val="00CC1DCB"/>
    <w:rsid w:val="00CC2BCA"/>
    <w:rsid w:val="00CD4EE3"/>
    <w:rsid w:val="00CE542C"/>
    <w:rsid w:val="00CE6B81"/>
    <w:rsid w:val="00CF28C6"/>
    <w:rsid w:val="00CF602E"/>
    <w:rsid w:val="00D5347F"/>
    <w:rsid w:val="00D66F5E"/>
    <w:rsid w:val="00D7593E"/>
    <w:rsid w:val="00D93F92"/>
    <w:rsid w:val="00E667AA"/>
    <w:rsid w:val="00EB4364"/>
    <w:rsid w:val="00ED6AD8"/>
    <w:rsid w:val="00EE5FB2"/>
    <w:rsid w:val="00EE5FC9"/>
    <w:rsid w:val="00F261F0"/>
    <w:rsid w:val="00F45E13"/>
    <w:rsid w:val="00F56BA8"/>
    <w:rsid w:val="00F7379B"/>
    <w:rsid w:val="00F81FB6"/>
    <w:rsid w:val="00F924D1"/>
    <w:rsid w:val="00FC308C"/>
    <w:rsid w:val="00FD7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12D8A3"/>
  <w15:docId w15:val="{0A74737D-B19B-4D70-96F8-FFC402088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7532"/>
    <w:rPr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427EC1"/>
    <w:pPr>
      <w:numPr>
        <w:numId w:val="11"/>
      </w:numPr>
      <w:spacing w:after="0"/>
      <w:outlineLvl w:val="0"/>
    </w:pPr>
    <w:rPr>
      <w:b/>
      <w:bCs/>
      <w:caps/>
      <w:color w:val="3476B1" w:themeColor="accent1" w:themeShade="BF"/>
      <w:spacing w:val="20"/>
      <w:sz w:val="28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81FB6"/>
    <w:pPr>
      <w:pBdr>
        <w:top w:val="single" w:sz="24" w:space="0" w:color="DFEBF5" w:themeColor="accent1" w:themeTint="33"/>
        <w:left w:val="single" w:sz="24" w:space="0" w:color="DFEBF5" w:themeColor="accent1" w:themeTint="33"/>
        <w:bottom w:val="single" w:sz="24" w:space="0" w:color="DFEBF5" w:themeColor="accent1" w:themeTint="33"/>
        <w:right w:val="single" w:sz="24" w:space="0" w:color="DFEBF5" w:themeColor="accent1" w:themeTint="33"/>
      </w:pBdr>
      <w:shd w:val="clear" w:color="auto" w:fill="DFEBF5" w:themeFill="accent1" w:themeFillTint="33"/>
      <w:spacing w:after="0"/>
      <w:outlineLvl w:val="1"/>
    </w:pPr>
    <w:rPr>
      <w:caps/>
      <w:spacing w:val="15"/>
      <w:szCs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81FB6"/>
    <w:pPr>
      <w:pBdr>
        <w:top w:val="single" w:sz="6" w:space="2" w:color="629DD1" w:themeColor="accent1"/>
        <w:left w:val="single" w:sz="6" w:space="2" w:color="629DD1" w:themeColor="accent1"/>
      </w:pBdr>
      <w:spacing w:before="300" w:after="0"/>
      <w:outlineLvl w:val="2"/>
    </w:pPr>
    <w:rPr>
      <w:caps/>
      <w:color w:val="224E76" w:themeColor="accent1" w:themeShade="7F"/>
      <w:spacing w:val="15"/>
      <w:szCs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86421"/>
    <w:pPr>
      <w:pBdr>
        <w:bottom w:val="dotted" w:sz="6" w:space="1" w:color="629DD1" w:themeColor="accent1"/>
      </w:pBdr>
      <w:spacing w:before="300" w:after="0"/>
      <w:outlineLvl w:val="3"/>
    </w:pPr>
    <w:rPr>
      <w:caps/>
      <w:color w:val="3476B1" w:themeColor="accent1" w:themeShade="BF"/>
      <w:spacing w:val="10"/>
      <w:szCs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81FB6"/>
    <w:pPr>
      <w:pBdr>
        <w:bottom w:val="single" w:sz="6" w:space="1" w:color="629DD1" w:themeColor="accent1"/>
      </w:pBdr>
      <w:spacing w:before="300" w:after="0"/>
      <w:outlineLvl w:val="4"/>
    </w:pPr>
    <w:rPr>
      <w:caps/>
      <w:color w:val="3476B1" w:themeColor="accent1" w:themeShade="BF"/>
      <w:spacing w:val="10"/>
      <w:szCs w:val="2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F81FB6"/>
    <w:pPr>
      <w:pBdr>
        <w:bottom w:val="dotted" w:sz="6" w:space="1" w:color="629DD1" w:themeColor="accent1"/>
      </w:pBdr>
      <w:spacing w:before="300" w:after="0"/>
      <w:outlineLvl w:val="5"/>
    </w:pPr>
    <w:rPr>
      <w:caps/>
      <w:color w:val="3476B1" w:themeColor="accent1" w:themeShade="BF"/>
      <w:spacing w:val="10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F81FB6"/>
    <w:pPr>
      <w:spacing w:before="300" w:after="0"/>
      <w:outlineLvl w:val="6"/>
    </w:pPr>
    <w:rPr>
      <w:caps/>
      <w:color w:val="3476B1" w:themeColor="accent1" w:themeShade="BF"/>
      <w:spacing w:val="10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1FB6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1FB6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1FB6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9C50FB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50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50FB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427EC1"/>
    <w:pPr>
      <w:jc w:val="center"/>
    </w:pPr>
    <w:rPr>
      <w:sz w:val="44"/>
    </w:rPr>
  </w:style>
  <w:style w:type="character" w:customStyle="1" w:styleId="TitleChar">
    <w:name w:val="Title Char"/>
    <w:basedOn w:val="DefaultParagraphFont"/>
    <w:link w:val="Title"/>
    <w:uiPriority w:val="10"/>
    <w:rsid w:val="00427EC1"/>
    <w:rPr>
      <w:sz w:val="44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427EC1"/>
    <w:rPr>
      <w:b/>
      <w:bCs/>
      <w:caps/>
      <w:color w:val="3476B1" w:themeColor="accent1" w:themeShade="BF"/>
      <w:spacing w:val="20"/>
      <w:sz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81FB6"/>
    <w:rPr>
      <w:caps/>
      <w:spacing w:val="15"/>
      <w:shd w:val="clear" w:color="auto" w:fill="DFEBF5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rsid w:val="00F81FB6"/>
    <w:rPr>
      <w:caps/>
      <w:color w:val="224E76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rsid w:val="00386421"/>
    <w:rPr>
      <w:caps/>
      <w:color w:val="3476B1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rsid w:val="00F81FB6"/>
    <w:rPr>
      <w:caps/>
      <w:color w:val="3476B1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rsid w:val="00F81FB6"/>
    <w:rPr>
      <w:caps/>
      <w:color w:val="3476B1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rsid w:val="00F81FB6"/>
    <w:rPr>
      <w:caps/>
      <w:color w:val="3476B1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1FB6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1FB6"/>
    <w:rPr>
      <w:i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81FB6"/>
    <w:rPr>
      <w:b/>
      <w:bCs/>
      <w:color w:val="3476B1" w:themeColor="accent1" w:themeShade="BF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1FB6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81FB6"/>
    <w:rPr>
      <w:caps/>
      <w:color w:val="595959" w:themeColor="text1" w:themeTint="A6"/>
      <w:spacing w:val="10"/>
      <w:sz w:val="24"/>
      <w:szCs w:val="24"/>
    </w:rPr>
  </w:style>
  <w:style w:type="character" w:styleId="Strong">
    <w:name w:val="Strong"/>
    <w:uiPriority w:val="22"/>
    <w:qFormat/>
    <w:rsid w:val="00F81FB6"/>
    <w:rPr>
      <w:b/>
      <w:bCs/>
    </w:rPr>
  </w:style>
  <w:style w:type="character" w:styleId="Emphasis">
    <w:name w:val="Emphasis"/>
    <w:uiPriority w:val="20"/>
    <w:qFormat/>
    <w:rsid w:val="00F81FB6"/>
    <w:rPr>
      <w:caps/>
      <w:color w:val="224E76" w:themeColor="accent1" w:themeShade="7F"/>
      <w:spacing w:val="5"/>
    </w:rPr>
  </w:style>
  <w:style w:type="paragraph" w:styleId="NoSpacing">
    <w:name w:val="No Spacing"/>
    <w:basedOn w:val="Normal"/>
    <w:link w:val="NoSpacingChar"/>
    <w:uiPriority w:val="1"/>
    <w:qFormat/>
    <w:rsid w:val="00F81FB6"/>
    <w:pPr>
      <w:spacing w:before="0"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F81FB6"/>
    <w:rPr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81FB6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F81FB6"/>
    <w:rPr>
      <w:i/>
      <w:iCs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1FB6"/>
    <w:pPr>
      <w:pBdr>
        <w:top w:val="single" w:sz="4" w:space="10" w:color="629DD1" w:themeColor="accent1"/>
        <w:left w:val="single" w:sz="4" w:space="10" w:color="629DD1" w:themeColor="accent1"/>
      </w:pBdr>
      <w:spacing w:after="0"/>
      <w:ind w:left="1296" w:right="1152"/>
      <w:jc w:val="both"/>
    </w:pPr>
    <w:rPr>
      <w:i/>
      <w:iCs/>
      <w:color w:val="629DD1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1FB6"/>
    <w:rPr>
      <w:i/>
      <w:iCs/>
      <w:color w:val="629DD1" w:themeColor="accent1"/>
      <w:sz w:val="20"/>
      <w:szCs w:val="20"/>
    </w:rPr>
  </w:style>
  <w:style w:type="character" w:styleId="SubtleEmphasis">
    <w:name w:val="Subtle Emphasis"/>
    <w:uiPriority w:val="19"/>
    <w:qFormat/>
    <w:rsid w:val="00F81FB6"/>
    <w:rPr>
      <w:i/>
      <w:iCs/>
      <w:color w:val="224E76" w:themeColor="accent1" w:themeShade="7F"/>
    </w:rPr>
  </w:style>
  <w:style w:type="character" w:styleId="IntenseEmphasis">
    <w:name w:val="Intense Emphasis"/>
    <w:uiPriority w:val="21"/>
    <w:qFormat/>
    <w:rsid w:val="00F81FB6"/>
    <w:rPr>
      <w:b/>
      <w:bCs/>
      <w:caps/>
      <w:color w:val="224E76" w:themeColor="accent1" w:themeShade="7F"/>
      <w:spacing w:val="10"/>
    </w:rPr>
  </w:style>
  <w:style w:type="character" w:styleId="SubtleReference">
    <w:name w:val="Subtle Reference"/>
    <w:uiPriority w:val="31"/>
    <w:qFormat/>
    <w:rsid w:val="00F81FB6"/>
    <w:rPr>
      <w:b/>
      <w:bCs/>
      <w:color w:val="629DD1" w:themeColor="accent1"/>
    </w:rPr>
  </w:style>
  <w:style w:type="character" w:styleId="IntenseReference">
    <w:name w:val="Intense Reference"/>
    <w:uiPriority w:val="32"/>
    <w:qFormat/>
    <w:rsid w:val="00F81FB6"/>
    <w:rPr>
      <w:b/>
      <w:bCs/>
      <w:i/>
      <w:iCs/>
      <w:caps/>
      <w:color w:val="629DD1" w:themeColor="accent1"/>
    </w:rPr>
  </w:style>
  <w:style w:type="character" w:styleId="BookTitle">
    <w:name w:val="Book Title"/>
    <w:uiPriority w:val="33"/>
    <w:qFormat/>
    <w:rsid w:val="00F81FB6"/>
    <w:rPr>
      <w:b/>
      <w:bCs/>
      <w:i/>
      <w:iCs/>
      <w:spacing w:val="9"/>
    </w:rPr>
  </w:style>
  <w:style w:type="paragraph" w:styleId="TOCHeading">
    <w:name w:val="TOC Heading"/>
    <w:basedOn w:val="Heading1"/>
    <w:next w:val="Normal"/>
    <w:uiPriority w:val="39"/>
    <w:unhideWhenUsed/>
    <w:qFormat/>
    <w:rsid w:val="00F81FB6"/>
    <w:pPr>
      <w:outlineLvl w:val="9"/>
    </w:pPr>
    <w:rPr>
      <w:lang w:bidi="en-US"/>
    </w:rPr>
  </w:style>
  <w:style w:type="paragraph" w:styleId="Header">
    <w:name w:val="header"/>
    <w:basedOn w:val="Normal"/>
    <w:link w:val="HeaderChar"/>
    <w:uiPriority w:val="99"/>
    <w:unhideWhenUsed/>
    <w:rsid w:val="00F81FB6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1FB6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F81FB6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1FB6"/>
    <w:rPr>
      <w:sz w:val="20"/>
      <w:szCs w:val="20"/>
    </w:rPr>
  </w:style>
  <w:style w:type="table" w:styleId="LightShading-Accent1">
    <w:name w:val="Light Shading Accent 1"/>
    <w:basedOn w:val="TableNormal"/>
    <w:uiPriority w:val="60"/>
    <w:rsid w:val="00F81FB6"/>
    <w:pPr>
      <w:spacing w:before="0" w:after="0" w:line="240" w:lineRule="auto"/>
    </w:pPr>
    <w:rPr>
      <w:rFonts w:eastAsiaTheme="minorHAnsi"/>
      <w:color w:val="3476B1" w:themeColor="accent1" w:themeShade="BF"/>
    </w:rPr>
    <w:tblPr>
      <w:tblStyleRowBandSize w:val="1"/>
      <w:tblStyleColBandSize w:val="1"/>
      <w:tblBorders>
        <w:top w:val="single" w:sz="8" w:space="0" w:color="629DD1" w:themeColor="accent1"/>
        <w:bottom w:val="single" w:sz="8" w:space="0" w:color="629DD1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29DD1" w:themeColor="accent1"/>
          <w:left w:val="nil"/>
          <w:bottom w:val="single" w:sz="8" w:space="0" w:color="629DD1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29DD1" w:themeColor="accent1"/>
          <w:left w:val="nil"/>
          <w:bottom w:val="single" w:sz="8" w:space="0" w:color="629DD1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E6F3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8E6F3" w:themeFill="accent1" w:themeFillTint="3F"/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3860F6"/>
    <w:pPr>
      <w:spacing w:before="0" w:after="0"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860F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860F6"/>
    <w:rPr>
      <w:vertAlign w:val="superscript"/>
    </w:rPr>
  </w:style>
  <w:style w:type="table" w:styleId="TableGrid">
    <w:name w:val="Table Grid"/>
    <w:basedOn w:val="TableNormal"/>
    <w:uiPriority w:val="59"/>
    <w:rsid w:val="00AB5091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21F2D"/>
    <w:rPr>
      <w:color w:val="9454C3" w:themeColor="hyperlink"/>
      <w:u w:val="single"/>
    </w:rPr>
  </w:style>
  <w:style w:type="table" w:styleId="LightList-Accent1">
    <w:name w:val="Light List Accent 1"/>
    <w:basedOn w:val="TableNormal"/>
    <w:uiPriority w:val="61"/>
    <w:rsid w:val="00521F2D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629DD1" w:themeColor="accent1"/>
        <w:left w:val="single" w:sz="8" w:space="0" w:color="629DD1" w:themeColor="accent1"/>
        <w:bottom w:val="single" w:sz="8" w:space="0" w:color="629DD1" w:themeColor="accent1"/>
        <w:right w:val="single" w:sz="8" w:space="0" w:color="629DD1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29DD1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29DD1" w:themeColor="accent1"/>
          <w:left w:val="single" w:sz="8" w:space="0" w:color="629DD1" w:themeColor="accent1"/>
          <w:bottom w:val="single" w:sz="8" w:space="0" w:color="629DD1" w:themeColor="accent1"/>
          <w:right w:val="single" w:sz="8" w:space="0" w:color="629DD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29DD1" w:themeColor="accent1"/>
          <w:left w:val="single" w:sz="8" w:space="0" w:color="629DD1" w:themeColor="accent1"/>
          <w:bottom w:val="single" w:sz="8" w:space="0" w:color="629DD1" w:themeColor="accent1"/>
          <w:right w:val="single" w:sz="8" w:space="0" w:color="629DD1" w:themeColor="accent1"/>
        </w:tcBorders>
      </w:tcPr>
    </w:tblStylePr>
    <w:tblStylePr w:type="band1Horz">
      <w:tblPr/>
      <w:tcPr>
        <w:tcBorders>
          <w:top w:val="single" w:sz="8" w:space="0" w:color="629DD1" w:themeColor="accent1"/>
          <w:left w:val="single" w:sz="8" w:space="0" w:color="629DD1" w:themeColor="accent1"/>
          <w:bottom w:val="single" w:sz="8" w:space="0" w:color="629DD1" w:themeColor="accent1"/>
          <w:right w:val="single" w:sz="8" w:space="0" w:color="629DD1" w:themeColor="accent1"/>
        </w:tcBorders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F45E13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F45E13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F45E13"/>
    <w:pPr>
      <w:spacing w:after="100"/>
      <w:ind w:left="440"/>
    </w:pPr>
  </w:style>
  <w:style w:type="paragraph" w:styleId="NormalWeb">
    <w:name w:val="Normal (Web)"/>
    <w:basedOn w:val="Normal"/>
    <w:uiPriority w:val="99"/>
    <w:semiHidden/>
    <w:unhideWhenUsed/>
    <w:rsid w:val="00764E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7164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45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6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21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084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8660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196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768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1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9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7646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66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9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8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hyperlink" Target="https://tynwald.org.im/business/committee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hyperlink" Target="https://tynwald.live/wp-admin/" TargetMode="External"/><Relationship Id="rId17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hyperlink" Target="https://www.youtube.com/embed/7py0f1WdtC8?si=paIDMLV8DaFRgTZF" TargetMode="External"/><Relationship Id="rId20" Type="http://schemas.openxmlformats.org/officeDocument/2006/relationships/hyperlink" Target="https://www.tynwald.org.im/business/listen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vimeo.com/event/3532045/embed" TargetMode="External"/><Relationship Id="rId23" Type="http://schemas.openxmlformats.org/officeDocument/2006/relationships/glossaryDocument" Target="glossary/document.xml"/><Relationship Id="rId10" Type="http://schemas.openxmlformats.org/officeDocument/2006/relationships/endnotes" Target="endnotes.xml"/><Relationship Id="rId19" Type="http://schemas.openxmlformats.org/officeDocument/2006/relationships/hyperlink" Target="https://www.youtube.com/@tynwaldparliamentIOM/featured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cid:37d01160-a226-4415-9f13-f544bd02dd19" TargetMode="External"/><Relationship Id="rId22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78F263412F84D5BACAF1D49E6A43C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6C8DD0-0D20-489D-B588-49B55A9DE151}"/>
      </w:docPartPr>
      <w:docPartBody>
        <w:p w:rsidR="00BA419F" w:rsidRDefault="00B4462C">
          <w:r w:rsidRPr="00907CE5">
            <w:rPr>
              <w:rStyle w:val="PlaceholderText"/>
            </w:rPr>
            <w:t>[Title]</w:t>
          </w:r>
        </w:p>
      </w:docPartBody>
    </w:docPart>
    <w:docPart>
      <w:docPartPr>
        <w:name w:val="22DA26A4745246DCAD10E1085BAB6E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B442A0-634D-44C3-B439-17DA41FC41D9}"/>
      </w:docPartPr>
      <w:docPartBody>
        <w:p w:rsidR="00DC556A" w:rsidRDefault="00BA419F">
          <w:r w:rsidRPr="00EF0658">
            <w:rPr>
              <w:rStyle w:val="PlaceholderText"/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462C"/>
    <w:rsid w:val="003834D7"/>
    <w:rsid w:val="00452E25"/>
    <w:rsid w:val="008D04A6"/>
    <w:rsid w:val="00AA4030"/>
    <w:rsid w:val="00B4462C"/>
    <w:rsid w:val="00BA419F"/>
    <w:rsid w:val="00DC556A"/>
    <w:rsid w:val="00EE5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A419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Elemental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629DD1"/>
      </a:accent1>
      <a:accent2>
        <a:srgbClr val="297FD5"/>
      </a:accent2>
      <a:accent3>
        <a:srgbClr val="7F8FA9"/>
      </a:accent3>
      <a:accent4>
        <a:srgbClr val="4A66AC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OCOT Document" ma:contentTypeID="0x01010024C5B2D789DDFE4ABF99CEA8E9424CF91D006AA11E2559331E469416486A5AFBE11E" ma:contentTypeVersion="11" ma:contentTypeDescription="" ma:contentTypeScope="" ma:versionID="a40dbefe464bdb94b71f6449ba17e8cd">
  <xsd:schema xmlns:xsd="http://www.w3.org/2001/XMLSchema" xmlns:xs="http://www.w3.org/2001/XMLSchema" xmlns:p="http://schemas.microsoft.com/office/2006/metadata/properties" xmlns:ns1="http://schemas.microsoft.com/sharepoint/v3" xmlns:ns2="af4025bd-eda9-4d6d-bcbe-7de91e238b29" xmlns:ns4="http://schemas.microsoft.com/sharepoint/v4" targetNamespace="http://schemas.microsoft.com/office/2006/metadata/properties" ma:root="true" ma:fieldsID="b2af5570b41ef0c14aa1dada2d4916be" ns1:_="" ns2:_="" ns4:_="">
    <xsd:import namespace="http://schemas.microsoft.com/sharepoint/v3"/>
    <xsd:import namespace="af4025bd-eda9-4d6d-bcbe-7de91e238b29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Sensitivity" minOccurs="0"/>
                <xsd:element ref="ns2:Doc_x0020_Description" minOccurs="0"/>
                <xsd:element ref="ns2:Date_x0020_Stamp" minOccurs="0"/>
                <xsd:element ref="ns2:Review_x0020_Date" minOccurs="0"/>
                <xsd:element ref="ns2:OCOT_x0020_Category" minOccurs="0"/>
                <xsd:element ref="ns2:Years" minOccurs="0"/>
                <xsd:element ref="ns4:IconOverlay" minOccurs="0"/>
                <xsd:element ref="ns2:SharedWithUsers" minOccurs="0"/>
                <xsd:element ref="ns2:Archive" minOccurs="0"/>
                <xsd:element ref="ns1:WebP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WebPage" ma:index="19" nillable="true" ma:displayName="Web Page" ma:description="Used when documents are surfaced to the Tynwald website" ma:format="Hyperlink" ma:internalName="WebP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025bd-eda9-4d6d-bcbe-7de91e238b29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Owner" ma:list="UserInfo" ma:SharePointGroup="0" ma:internalName="Owner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ensitivity" ma:index="9" nillable="true" ma:displayName="Sensitivity" ma:default="Sensitive" ma:format="Dropdown" ma:internalName="Sensitivity" ma:readOnly="false">
      <xsd:simpleType>
        <xsd:restriction base="dms:Choice">
          <xsd:enumeration value="Open"/>
          <xsd:enumeration value="Internal"/>
          <xsd:enumeration value="Sensitive"/>
          <xsd:enumeration value="Restricted"/>
          <xsd:enumeration value="Confidential"/>
        </xsd:restriction>
      </xsd:simpleType>
    </xsd:element>
    <xsd:element name="Doc_x0020_Description" ma:index="11" nillable="true" ma:displayName="Document Description" ma:internalName="Doc_x0020_Description" ma:readOnly="false">
      <xsd:simpleType>
        <xsd:restriction base="dms:Note">
          <xsd:maxLength value="255"/>
        </xsd:restriction>
      </xsd:simpleType>
    </xsd:element>
    <xsd:element name="Date_x0020_Stamp" ma:index="12" nillable="true" ma:displayName="Date Stamp" ma:default="[today]" ma:format="DateOnly" ma:internalName="Date_x0020_Stamp">
      <xsd:simpleType>
        <xsd:restriction base="dms:DateTime"/>
      </xsd:simpleType>
    </xsd:element>
    <xsd:element name="Review_x0020_Date" ma:index="13" nillable="true" ma:displayName="Review Date" ma:format="DateOnly" ma:internalName="Review_x0020_Date">
      <xsd:simpleType>
        <xsd:restriction base="dms:DateTime"/>
      </xsd:simpleType>
    </xsd:element>
    <xsd:element name="OCOT_x0020_Category" ma:index="14" nillable="true" ma:displayName="OCOT Category" ma:description="Use this to add your own categorisation at list level" ma:format="Dropdown" ma:internalName="OCOT_x0020_Category" ma:readOnly="false">
      <xsd:simpleType>
        <xsd:union memberTypes="dms:Text">
          <xsd:simpleType>
            <xsd:restriction base="dms:Choice">
              <xsd:enumeration value="Choice 1"/>
              <xsd:enumeration value="Choice 2"/>
            </xsd:restriction>
          </xsd:simpleType>
        </xsd:union>
      </xsd:simpleType>
    </xsd:element>
    <xsd:element name="Years" ma:index="15" nillable="true" ma:displayName="Tynwald Year" ma:description="Free entry multiple years" ma:internalName="Years" ma:readOnly="false">
      <xsd:simpleType>
        <xsd:restriction base="dms:Text">
          <xsd:maxLength value="255"/>
        </xsd:restriction>
      </xsd:simple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rchive" ma:index="18" nillable="true" ma:displayName="Archive" ma:default="0" ma:description="Used to manage replaced / out of date procedures" ma:internalName="Archiv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6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0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rchive xmlns="af4025bd-eda9-4d6d-bcbe-7de91e238b29">false</Archive>
    <Review_x0020_Date xmlns="af4025bd-eda9-4d6d-bcbe-7de91e238b29" xsi:nil="true"/>
    <IconOverlay xmlns="http://schemas.microsoft.com/sharepoint/v4" xsi:nil="true"/>
    <Date_x0020_Stamp xmlns="af4025bd-eda9-4d6d-bcbe-7de91e238b29">2021-07-04T23:00:00+00:00</Date_x0020_Stamp>
    <WebPage xmlns="http://schemas.microsoft.com/sharepoint/v3">
      <Url xsi:nil="true"/>
      <Description xsi:nil="true"/>
    </WebPage>
    <Owner xmlns="af4025bd-eda9-4d6d-bcbe-7de91e238b29">
      <UserInfo>
        <DisplayName/>
        <AccountId xsi:nil="true"/>
        <AccountType/>
      </UserInfo>
    </Owner>
    <Sensitivity xmlns="af4025bd-eda9-4d6d-bcbe-7de91e238b29">Internal</Sensitivity>
    <Years xmlns="af4025bd-eda9-4d6d-bcbe-7de91e238b29" xsi:nil="true"/>
    <Doc_x0020_Description xmlns="af4025bd-eda9-4d6d-bcbe-7de91e238b29" xsi:nil="true"/>
    <OCOT_x0020_Category xmlns="af4025bd-eda9-4d6d-bcbe-7de91e238b29">Internal</OCOT_x0020_Category>
  </documentManagement>
</p:properties>
</file>

<file path=customXml/itemProps1.xml><?xml version="1.0" encoding="utf-8"?>
<ds:datastoreItem xmlns:ds="http://schemas.openxmlformats.org/officeDocument/2006/customXml" ds:itemID="{A76C784E-E368-46AD-AC8E-E262992B168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F551EF5-0CAC-4AEB-A44E-39612E8741B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6D76DF-256C-4D2D-93BA-A32FC9B8B4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f4025bd-eda9-4d6d-bcbe-7de91e238b29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38DB900-FB41-4E40-A474-A5ED34B1860C}">
  <ds:schemaRefs>
    <ds:schemaRef ds:uri="http://schemas.microsoft.com/office/2006/metadata/properties"/>
    <ds:schemaRef ds:uri="http://schemas.microsoft.com/office/infopath/2007/PartnerControls"/>
    <ds:schemaRef ds:uri="af4025bd-eda9-4d6d-bcbe-7de91e238b29"/>
    <ds:schemaRef ds:uri="http://schemas.microsoft.com/sharepoint/v4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549</Words>
  <Characters>3132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PROCESS SET UP OF TYNWALD.LIVE FOR TYNWALD DAY</vt:lpstr>
    </vt:vector>
  </TitlesOfParts>
  <Company>Office of the Clerk of Tynwald</Company>
  <LinksUpToDate>false</LinksUpToDate>
  <CharactersWithSpaces>3674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PROCESS SET UP OF TYNWALD.LIVE FOR TYNWALD DAY</dc:title>
  <dc:subject>tynwald.Live</dc:subject>
  <dc:creator>R.Donnelly@tynwald.org.im</dc:creator>
  <cp:keywords/>
  <dc:description/>
  <cp:lastModifiedBy>Ruth Donnelly</cp:lastModifiedBy>
  <cp:revision>2</cp:revision>
  <cp:lastPrinted>2016-08-17T16:39:00Z</cp:lastPrinted>
  <dcterms:created xsi:type="dcterms:W3CDTF">2026-07-05T18:57:00Z</dcterms:created>
  <dcterms:modified xsi:type="dcterms:W3CDTF">2026-07-05T18:57:00Z</dcterms:modified>
  <cp:contentStatus>DRAFT 0.1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0x01010024C5B2D789DDFE4ABF99CEA8E9424CF91D006AA11E2559331E469416486A5AFBE11E</vt:lpwstr>
  </property>
</Properties>
</file>